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29" w:rsidRDefault="00893C29" w:rsidP="00893C29">
      <w:pPr>
        <w:pStyle w:val="Nagwek11"/>
        <w:spacing w:before="57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61E04" w:rsidRPr="00BA3817" w:rsidRDefault="005F17FC" w:rsidP="00893C29">
      <w:pPr>
        <w:pStyle w:val="Nagwek11"/>
        <w:spacing w:before="57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BA3817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BA3817" w:rsidRPr="00BA3817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9C4420" w:rsidRPr="00BA3817">
        <w:rPr>
          <w:rFonts w:ascii="Times New Roman" w:hAnsi="Times New Roman" w:cs="Times New Roman"/>
          <w:i/>
          <w:sz w:val="20"/>
          <w:szCs w:val="20"/>
        </w:rPr>
        <w:t xml:space="preserve"> Regulaminu 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561E04" w:rsidRPr="005F17FC" w:rsidRDefault="00561E04" w:rsidP="00A218C1">
      <w:pPr>
        <w:pStyle w:val="Tekstpodstawowy"/>
        <w:spacing w:before="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1E04" w:rsidRPr="005F17FC" w:rsidRDefault="009C4420" w:rsidP="00A218C1">
      <w:pPr>
        <w:jc w:val="center"/>
        <w:rPr>
          <w:rFonts w:ascii="Times New Roman" w:hAnsi="Times New Roman" w:cs="Times New Roman"/>
          <w:b/>
        </w:rPr>
      </w:pPr>
      <w:r w:rsidRPr="005F17FC">
        <w:rPr>
          <w:rFonts w:ascii="Times New Roman" w:hAnsi="Times New Roman" w:cs="Times New Roman"/>
          <w:b/>
        </w:rPr>
        <w:t>FORMULARZ ZGŁOSZENIOWY</w:t>
      </w:r>
    </w:p>
    <w:p w:rsidR="00561E04" w:rsidRPr="005F17FC" w:rsidRDefault="00A218C1" w:rsidP="00A218C1">
      <w:pPr>
        <w:spacing w:before="180" w:line="398" w:lineRule="auto"/>
        <w:ind w:right="9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9C4420" w:rsidRPr="005F17FC">
        <w:rPr>
          <w:rFonts w:ascii="Times New Roman" w:hAnsi="Times New Roman" w:cs="Times New Roman"/>
          <w:b/>
        </w:rPr>
        <w:t>do udziału w projekcie nr</w:t>
      </w:r>
      <w:r>
        <w:rPr>
          <w:rFonts w:ascii="Times New Roman" w:hAnsi="Times New Roman" w:cs="Times New Roman"/>
          <w:b/>
        </w:rPr>
        <w:t xml:space="preserve"> RPMP.08.05.00-12-0051/21</w:t>
      </w:r>
      <w:r w:rsidR="005F17F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                 </w:t>
      </w:r>
      <w:r w:rsidR="009C4420" w:rsidRPr="005F17FC">
        <w:rPr>
          <w:rFonts w:ascii="Times New Roman" w:hAnsi="Times New Roman" w:cs="Times New Roman"/>
          <w:b/>
        </w:rPr>
        <w:t xml:space="preserve">pn. </w:t>
      </w:r>
      <w:r w:rsidR="005F17FC" w:rsidRPr="005F17FC">
        <w:rPr>
          <w:rFonts w:ascii="Times New Roman" w:hAnsi="Times New Roman" w:cs="Times New Roman"/>
          <w:b/>
        </w:rPr>
        <w:t>„Gmina Jodłownik otwiera pierwszy Klub Dziecięcy”</w:t>
      </w:r>
    </w:p>
    <w:p w:rsidR="00561E04" w:rsidRPr="005F17FC" w:rsidRDefault="009C4420" w:rsidP="005F17FC">
      <w:pPr>
        <w:spacing w:line="276" w:lineRule="auto"/>
        <w:ind w:left="116" w:right="510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 xml:space="preserve">w ramach Regionalnego Programu Operacyjnego Województwa Małopolskiego </w:t>
      </w:r>
      <w:r w:rsidR="005F17FC" w:rsidRPr="005F17FC">
        <w:rPr>
          <w:rFonts w:ascii="Times New Roman" w:hAnsi="Times New Roman" w:cs="Times New Roman"/>
        </w:rPr>
        <w:br/>
      </w:r>
      <w:r w:rsidRPr="005F17FC">
        <w:rPr>
          <w:rFonts w:ascii="Times New Roman" w:hAnsi="Times New Roman" w:cs="Times New Roman"/>
        </w:rPr>
        <w:t>2014-2020 w ramach 8. Osi Priorytetowej Rynek pracy, Działania 8.5 Wsparcie na rzecz łączenia życia zawodowego z prywatnym, Typ A wsparcie dla tworzenia i/lub funkcjonowania podmiotów opieki nad dzieckiem do lat 3, w tym żłobków (m.in. przyzakładowych) i klubów dziecięcych oraz działania na rzecz zwiększania liczby miejsc w istniejących instytucjach i Typ B tworzenie warunków dla rozwoju opieki nad dziećmi do lat 3 przez dziennego opiekuna.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561E04" w:rsidRPr="005F17FC" w:rsidRDefault="00561E04">
      <w:pPr>
        <w:pStyle w:val="Tekstpodstawowy"/>
        <w:spacing w:before="7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561E04" w:rsidRPr="005F17FC">
        <w:trPr>
          <w:trHeight w:val="460"/>
        </w:trPr>
        <w:tc>
          <w:tcPr>
            <w:tcW w:w="9064" w:type="dxa"/>
            <w:gridSpan w:val="2"/>
          </w:tcPr>
          <w:p w:rsidR="00561E04" w:rsidRPr="005F17FC" w:rsidRDefault="009C442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F17FC">
              <w:rPr>
                <w:rFonts w:ascii="Times New Roman" w:hAnsi="Times New Roman" w:cs="Times New Roman"/>
                <w:b/>
              </w:rPr>
              <w:t>Dane podstawowe uczestnika (rodzica/opiekuna prawnego)</w:t>
            </w: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6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458"/>
        </w:trPr>
        <w:tc>
          <w:tcPr>
            <w:tcW w:w="9064" w:type="dxa"/>
            <w:gridSpan w:val="2"/>
          </w:tcPr>
          <w:p w:rsidR="00561E04" w:rsidRPr="005F17FC" w:rsidRDefault="009C4420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F17FC">
              <w:rPr>
                <w:rFonts w:ascii="Times New Roman" w:hAnsi="Times New Roman" w:cs="Times New Roman"/>
                <w:b/>
              </w:rPr>
              <w:t>Dane kontaktowe uczestnika (rodzica/opiekuna prawnego)</w:t>
            </w:r>
          </w:p>
        </w:tc>
      </w:tr>
      <w:tr w:rsidR="00561E04" w:rsidRPr="005F17FC">
        <w:trPr>
          <w:trHeight w:val="626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4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4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4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Ulica</w:t>
            </w:r>
            <w:r w:rsidRPr="005F17F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Numer budynk</w:t>
            </w:r>
            <w:r w:rsidR="005F17FC" w:rsidRPr="005F17FC">
              <w:rPr>
                <w:rFonts w:ascii="Times New Roman" w:hAnsi="Times New Roman" w:cs="Times New Roman"/>
              </w:rPr>
              <w:t>u</w:t>
            </w:r>
            <w:r w:rsidRPr="005F17FC">
              <w:rPr>
                <w:rFonts w:ascii="Times New Roman" w:hAnsi="Times New Roman" w:cs="Times New Roman"/>
              </w:rPr>
              <w:t>/lokalu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6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7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4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623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before="184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04" w:rsidRPr="005F17FC">
        <w:trPr>
          <w:trHeight w:val="712"/>
        </w:trPr>
        <w:tc>
          <w:tcPr>
            <w:tcW w:w="3116" w:type="dxa"/>
          </w:tcPr>
          <w:p w:rsidR="00561E04" w:rsidRPr="005F17FC" w:rsidRDefault="009C4420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>Adres korespondencyjny</w:t>
            </w:r>
          </w:p>
          <w:p w:rsidR="00561E04" w:rsidRPr="005F17FC" w:rsidRDefault="009C4420">
            <w:pPr>
              <w:pStyle w:val="TableParagraph"/>
              <w:spacing w:before="3" w:line="230" w:lineRule="exact"/>
              <w:ind w:right="241"/>
              <w:rPr>
                <w:rFonts w:ascii="Times New Roman" w:hAnsi="Times New Roman" w:cs="Times New Roman"/>
              </w:rPr>
            </w:pPr>
            <w:r w:rsidRPr="005F17FC">
              <w:rPr>
                <w:rFonts w:ascii="Times New Roman" w:hAnsi="Times New Roman" w:cs="Times New Roman"/>
              </w:rPr>
              <w:t xml:space="preserve">(proszę podać </w:t>
            </w:r>
            <w:proofErr w:type="spellStart"/>
            <w:r w:rsidRPr="005F17FC">
              <w:rPr>
                <w:rFonts w:ascii="Times New Roman" w:hAnsi="Times New Roman" w:cs="Times New Roman"/>
              </w:rPr>
              <w:t>jeżli</w:t>
            </w:r>
            <w:proofErr w:type="spellEnd"/>
            <w:r w:rsidRPr="005F17FC">
              <w:rPr>
                <w:rFonts w:ascii="Times New Roman" w:hAnsi="Times New Roman" w:cs="Times New Roman"/>
              </w:rPr>
              <w:t xml:space="preserve"> jest inny od wyżej wymienionego)</w:t>
            </w:r>
          </w:p>
        </w:tc>
        <w:tc>
          <w:tcPr>
            <w:tcW w:w="5948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61E04" w:rsidRPr="005F17FC" w:rsidRDefault="006F462A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166370</wp:posOffset>
                </wp:positionV>
                <wp:extent cx="18288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DA339" id="Rectangle 3" o:spid="_x0000_s1026" style="position:absolute;margin-left:70.8pt;margin-top:13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61E04" w:rsidRPr="005F17FC" w:rsidRDefault="00561E04">
      <w:pPr>
        <w:rPr>
          <w:rFonts w:ascii="Times New Roman" w:hAnsi="Times New Roman" w:cs="Times New Roman"/>
          <w:sz w:val="24"/>
          <w:szCs w:val="24"/>
        </w:rPr>
        <w:sectPr w:rsidR="00561E04" w:rsidRPr="005F17FC">
          <w:headerReference w:type="default" r:id="rId8"/>
          <w:type w:val="continuous"/>
          <w:pgSz w:w="11910" w:h="16840"/>
          <w:pgMar w:top="1420" w:right="1300" w:bottom="280" w:left="1300" w:header="792" w:footer="708" w:gutter="0"/>
          <w:cols w:space="708"/>
        </w:sectPr>
      </w:pPr>
    </w:p>
    <w:p w:rsidR="00561E04" w:rsidRPr="005F17FC" w:rsidRDefault="00561E04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9C4420">
      <w:pPr>
        <w:pStyle w:val="Nagwek11"/>
        <w:spacing w:before="92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Kryteria kwalifikowalności</w:t>
      </w:r>
    </w:p>
    <w:p w:rsidR="00561E04" w:rsidRPr="005F17FC" w:rsidRDefault="00561E04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561E04" w:rsidRPr="005F17FC">
        <w:trPr>
          <w:trHeight w:val="253"/>
        </w:trPr>
        <w:tc>
          <w:tcPr>
            <w:tcW w:w="9064" w:type="dxa"/>
            <w:gridSpan w:val="2"/>
          </w:tcPr>
          <w:p w:rsidR="00561E04" w:rsidRPr="005F17FC" w:rsidRDefault="009C4420">
            <w:pPr>
              <w:pStyle w:val="TableParagraph"/>
              <w:spacing w:before="2" w:line="23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b/>
                <w:sz w:val="24"/>
                <w:szCs w:val="24"/>
              </w:rPr>
              <w:t>Oświadczenia osoby biorącej udział w rekrutacji do Projektu*</w:t>
            </w:r>
          </w:p>
        </w:tc>
      </w:tr>
      <w:tr w:rsidR="00561E04" w:rsidRPr="005F17FC">
        <w:trPr>
          <w:trHeight w:val="1082"/>
        </w:trPr>
        <w:tc>
          <w:tcPr>
            <w:tcW w:w="6942" w:type="dxa"/>
          </w:tcPr>
          <w:p w:rsidR="00561E04" w:rsidRPr="005F17FC" w:rsidRDefault="009C4420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sprawuję osobistą opiekę nad dzieckiem do </w:t>
            </w:r>
            <w:r w:rsidR="005F17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lat 3 oraz chcę powrócić/wejść na rynek pracy po przerwie związanej z opieką/chcę utrzymać zatrudnienie</w:t>
            </w:r>
          </w:p>
          <w:p w:rsidR="00561E04" w:rsidRPr="005F17FC" w:rsidRDefault="009C4420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5F17FC" w:rsidRDefault="00561E0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04" w:rsidRPr="005F17FC" w:rsidRDefault="009C4420">
            <w:pPr>
              <w:pStyle w:val="TableParagraph"/>
              <w:numPr>
                <w:ilvl w:val="0"/>
                <w:numId w:val="6"/>
              </w:numPr>
              <w:tabs>
                <w:tab w:val="left" w:pos="577"/>
                <w:tab w:val="left" w:pos="578"/>
              </w:tabs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61E04" w:rsidRPr="005F17FC">
        <w:trPr>
          <w:trHeight w:val="1103"/>
        </w:trPr>
        <w:tc>
          <w:tcPr>
            <w:tcW w:w="6942" w:type="dxa"/>
          </w:tcPr>
          <w:p w:rsidR="00561E04" w:rsidRPr="005F17FC" w:rsidRDefault="009C4420">
            <w:pPr>
              <w:pStyle w:val="TableParagraph"/>
              <w:ind w:right="1212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Oświadczam, że mieszkam w rozumieniu Kodeksu Cywilnego/pracuję/uczę się na terenie Województwa Małopolskiego</w:t>
            </w:r>
          </w:p>
          <w:p w:rsidR="00561E04" w:rsidRPr="005F17FC" w:rsidRDefault="009C442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1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należy podkreślić właściwe)</w:t>
            </w:r>
          </w:p>
        </w:tc>
        <w:tc>
          <w:tcPr>
            <w:tcW w:w="2122" w:type="dxa"/>
          </w:tcPr>
          <w:p w:rsidR="00561E04" w:rsidRPr="005F17FC" w:rsidRDefault="00561E0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04" w:rsidRPr="005F17FC" w:rsidRDefault="009C4420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  <w:tab w:val="left" w:pos="578"/>
              </w:tabs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561E04" w:rsidRPr="005F17FC">
        <w:trPr>
          <w:trHeight w:val="1080"/>
        </w:trPr>
        <w:tc>
          <w:tcPr>
            <w:tcW w:w="6942" w:type="dxa"/>
          </w:tcPr>
          <w:p w:rsidR="00561E04" w:rsidRPr="005F17FC" w:rsidRDefault="009C4420">
            <w:pPr>
              <w:pStyle w:val="TableParagraph"/>
              <w:ind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Oświadczam, że jestem osobą pracującą przebywającą na urlopie macierzyńskim/rodzicielskim/chcącą utrzymać zatrudnienie*</w:t>
            </w:r>
          </w:p>
          <w:p w:rsidR="00561E04" w:rsidRPr="005F17FC" w:rsidRDefault="009C4420">
            <w:pPr>
              <w:pStyle w:val="TableParagraph"/>
              <w:spacing w:line="23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5F17FC" w:rsidRDefault="009C442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578"/>
              </w:tabs>
              <w:spacing w:before="130"/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561E04" w:rsidRPr="005F17FC" w:rsidRDefault="00561E0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04" w:rsidRPr="005F17FC" w:rsidRDefault="009C442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  <w:tab w:val="left" w:pos="578"/>
              </w:tabs>
              <w:spacing w:before="1"/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61E04" w:rsidRPr="005F17FC">
        <w:trPr>
          <w:trHeight w:val="1081"/>
        </w:trPr>
        <w:tc>
          <w:tcPr>
            <w:tcW w:w="6942" w:type="dxa"/>
          </w:tcPr>
          <w:p w:rsidR="00561E04" w:rsidRPr="005F17FC" w:rsidRDefault="009C4420">
            <w:pPr>
              <w:pStyle w:val="TableParagraph"/>
              <w:ind w:right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Oświadczam, że jestem osobą pozostającą bez pracy: osobą bezrobotną zarejestrowaną/osobą bezrobotną nie zarejestrowaną/osobą bierną zawodowo*</w:t>
            </w:r>
          </w:p>
          <w:p w:rsidR="00561E04" w:rsidRPr="005F17FC" w:rsidRDefault="009C4420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(należy podkreślić właściwe)</w:t>
            </w:r>
          </w:p>
        </w:tc>
        <w:tc>
          <w:tcPr>
            <w:tcW w:w="2122" w:type="dxa"/>
          </w:tcPr>
          <w:p w:rsidR="00561E04" w:rsidRPr="005F17FC" w:rsidRDefault="009C4420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578"/>
              </w:tabs>
              <w:spacing w:before="132"/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561E04" w:rsidRPr="005F17FC" w:rsidRDefault="00561E04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04" w:rsidRPr="005F17FC" w:rsidRDefault="009C4420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  <w:tab w:val="left" w:pos="578"/>
              </w:tabs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61E04" w:rsidRPr="005F17FC">
        <w:trPr>
          <w:trHeight w:val="827"/>
        </w:trPr>
        <w:tc>
          <w:tcPr>
            <w:tcW w:w="6942" w:type="dxa"/>
          </w:tcPr>
          <w:p w:rsidR="00561E04" w:rsidRPr="005F17FC" w:rsidRDefault="009C4420">
            <w:pPr>
              <w:pStyle w:val="TableParagraph"/>
              <w:spacing w:line="270" w:lineRule="atLeast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Oświadczam, że zapoznałem/</w:t>
            </w:r>
            <w:proofErr w:type="spellStart"/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5F17FC">
              <w:rPr>
                <w:rFonts w:ascii="Times New Roman" w:hAnsi="Times New Roman" w:cs="Times New Roman"/>
                <w:sz w:val="24"/>
                <w:szCs w:val="24"/>
              </w:rPr>
              <w:t xml:space="preserve"> się z Regulaminem Rekrutacji</w:t>
            </w:r>
            <w:r w:rsidR="005F17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 xml:space="preserve"> i uczestnictwa w Projekcie o</w:t>
            </w:r>
            <w:r w:rsidR="00BB4C43" w:rsidRPr="005F17FC">
              <w:rPr>
                <w:rFonts w:ascii="Times New Roman" w:hAnsi="Times New Roman" w:cs="Times New Roman"/>
                <w:sz w:val="24"/>
                <w:szCs w:val="24"/>
              </w:rPr>
              <w:t>raz akceptuję jego postanowienia</w:t>
            </w: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561E04" w:rsidRPr="005F17FC" w:rsidRDefault="00561E04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04" w:rsidRPr="005F17FC" w:rsidRDefault="009C4420">
            <w:pPr>
              <w:pStyle w:val="TableParagraph"/>
              <w:numPr>
                <w:ilvl w:val="0"/>
                <w:numId w:val="2"/>
              </w:numPr>
              <w:tabs>
                <w:tab w:val="left" w:pos="577"/>
                <w:tab w:val="left" w:pos="578"/>
              </w:tabs>
              <w:ind w:hanging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561E04" w:rsidRPr="005F17FC" w:rsidRDefault="00561E04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561E04" w:rsidRPr="005F17FC" w:rsidRDefault="009C4420" w:rsidP="005F17FC">
      <w:pPr>
        <w:pStyle w:val="Nagwek21"/>
        <w:spacing w:line="259" w:lineRule="auto"/>
        <w:ind w:right="275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 xml:space="preserve">*Oświadczenia dotyczące, że dana osoba jest osobą pracującą lub pozostającą bez pracy </w:t>
      </w:r>
      <w:r w:rsidR="005F17FC">
        <w:rPr>
          <w:rFonts w:ascii="Times New Roman" w:hAnsi="Times New Roman" w:cs="Times New Roman"/>
        </w:rPr>
        <w:br/>
      </w:r>
      <w:r w:rsidRPr="005F17FC">
        <w:rPr>
          <w:rFonts w:ascii="Times New Roman" w:hAnsi="Times New Roman" w:cs="Times New Roman"/>
        </w:rPr>
        <w:t>w momencie przystąpienia do projektu muszą zostać potwierdzone zaświadczeniem.</w:t>
      </w:r>
    </w:p>
    <w:p w:rsidR="00561E04" w:rsidRPr="005F17FC" w:rsidRDefault="009C4420" w:rsidP="005F17FC">
      <w:pPr>
        <w:spacing w:before="160" w:line="259" w:lineRule="auto"/>
        <w:ind w:left="116" w:right="6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7FC">
        <w:rPr>
          <w:rFonts w:ascii="Times New Roman" w:hAnsi="Times New Roman" w:cs="Times New Roman"/>
          <w:sz w:val="24"/>
          <w:szCs w:val="24"/>
        </w:rPr>
        <w:t xml:space="preserve">Uprzedzony/a o odpowiedzialności karnej za składanie oświadczeń niezgodnych </w:t>
      </w:r>
      <w:r w:rsidR="005F17FC">
        <w:rPr>
          <w:rFonts w:ascii="Times New Roman" w:hAnsi="Times New Roman" w:cs="Times New Roman"/>
          <w:sz w:val="24"/>
          <w:szCs w:val="24"/>
        </w:rPr>
        <w:br/>
      </w:r>
      <w:r w:rsidRPr="005F17FC">
        <w:rPr>
          <w:rFonts w:ascii="Times New Roman" w:hAnsi="Times New Roman" w:cs="Times New Roman"/>
          <w:sz w:val="24"/>
          <w:szCs w:val="24"/>
        </w:rPr>
        <w:t xml:space="preserve">z prawdą lub zatajanie prawdy, oświadczam, że przedstawione oświadczenia </w:t>
      </w:r>
      <w:r w:rsidR="005F17FC">
        <w:rPr>
          <w:rFonts w:ascii="Times New Roman" w:hAnsi="Times New Roman" w:cs="Times New Roman"/>
          <w:sz w:val="24"/>
          <w:szCs w:val="24"/>
        </w:rPr>
        <w:br/>
      </w:r>
      <w:r w:rsidRPr="005F17FC">
        <w:rPr>
          <w:rFonts w:ascii="Times New Roman" w:hAnsi="Times New Roman" w:cs="Times New Roman"/>
          <w:b/>
          <w:sz w:val="24"/>
          <w:szCs w:val="24"/>
        </w:rPr>
        <w:t>są prawdziwe i zgodne ze stanem faktycznym.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561E04" w:rsidRPr="005F17FC" w:rsidRDefault="009C4420">
      <w:pPr>
        <w:spacing w:before="1"/>
        <w:ind w:left="116"/>
        <w:rPr>
          <w:rFonts w:ascii="Times New Roman" w:hAnsi="Times New Roman" w:cs="Times New Roman"/>
          <w:i/>
          <w:sz w:val="24"/>
          <w:szCs w:val="24"/>
        </w:rPr>
      </w:pPr>
      <w:r w:rsidRPr="005F17FC">
        <w:rPr>
          <w:rFonts w:ascii="Times New Roman" w:hAnsi="Times New Roman" w:cs="Times New Roman"/>
          <w:i/>
          <w:sz w:val="24"/>
          <w:szCs w:val="24"/>
        </w:rPr>
        <w:t>Art. 297 Kodeksu karnego:</w:t>
      </w:r>
    </w:p>
    <w:p w:rsidR="00561E04" w:rsidRPr="005F17FC" w:rsidRDefault="009C4420" w:rsidP="005F17FC">
      <w:pPr>
        <w:spacing w:before="1"/>
        <w:ind w:left="116" w:right="2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7FC">
        <w:rPr>
          <w:rFonts w:ascii="Times New Roman" w:hAnsi="Times New Roman" w:cs="Times New Roman"/>
          <w:i/>
          <w:sz w:val="24"/>
          <w:szCs w:val="24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</w:t>
      </w:r>
    </w:p>
    <w:p w:rsidR="00561E04" w:rsidRPr="005F17FC" w:rsidRDefault="009C4420" w:rsidP="005F17FC">
      <w:pPr>
        <w:spacing w:before="1"/>
        <w:ind w:left="116" w:right="3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7FC">
        <w:rPr>
          <w:rFonts w:ascii="Times New Roman" w:hAnsi="Times New Roman" w:cs="Times New Roman"/>
          <w:i/>
          <w:sz w:val="24"/>
          <w:szCs w:val="24"/>
        </w:rPr>
        <w:t>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561E04" w:rsidRPr="005F17FC" w:rsidRDefault="009C4420" w:rsidP="005F17FC">
      <w:pPr>
        <w:spacing w:line="259" w:lineRule="auto"/>
        <w:ind w:left="116" w:right="1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7FC">
        <w:rPr>
          <w:rFonts w:ascii="Times New Roman" w:hAnsi="Times New Roman" w:cs="Times New Roman"/>
          <w:i/>
          <w:sz w:val="24"/>
          <w:szCs w:val="24"/>
        </w:rPr>
        <w:t>§ 2. Tej samej karze podlega, kto wbrew ciążącemu obowiązkowi, nie powiadamia właściwego podmiotu o powstaniu sytuacji mogącej mieć wpływ na wstrzymanie albo ograniczenie wysokości udzielonego wsparcia</w:t>
      </w:r>
      <w:r w:rsidR="005F17FC">
        <w:rPr>
          <w:rFonts w:ascii="Times New Roman" w:hAnsi="Times New Roman" w:cs="Times New Roman"/>
          <w:i/>
          <w:sz w:val="24"/>
          <w:szCs w:val="24"/>
        </w:rPr>
        <w:t xml:space="preserve"> finansowego, określonego w § 1</w:t>
      </w:r>
      <w:r w:rsidR="005F17FC">
        <w:rPr>
          <w:rFonts w:ascii="Times New Roman" w:hAnsi="Times New Roman" w:cs="Times New Roman"/>
          <w:i/>
          <w:sz w:val="24"/>
          <w:szCs w:val="24"/>
        </w:rPr>
        <w:br/>
      </w:r>
      <w:r w:rsidRPr="005F17FC">
        <w:rPr>
          <w:rFonts w:ascii="Times New Roman" w:hAnsi="Times New Roman" w:cs="Times New Roman"/>
          <w:i/>
          <w:sz w:val="24"/>
          <w:szCs w:val="24"/>
        </w:rPr>
        <w:t xml:space="preserve"> lub zamówienia publicznego albo na możliwość dalszego korzystania z instrumentu płatniczego.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561E04" w:rsidRPr="005F17FC" w:rsidRDefault="00561E04">
      <w:pPr>
        <w:pStyle w:val="Tekstpodstawowy"/>
        <w:spacing w:before="4"/>
        <w:rPr>
          <w:rFonts w:ascii="Times New Roman" w:hAnsi="Times New Roman" w:cs="Times New Roman"/>
          <w:i/>
          <w:sz w:val="24"/>
          <w:szCs w:val="24"/>
        </w:rPr>
      </w:pPr>
    </w:p>
    <w:p w:rsidR="00561E04" w:rsidRPr="005F17FC" w:rsidRDefault="009C4420">
      <w:pPr>
        <w:pStyle w:val="Nagwek21"/>
        <w:tabs>
          <w:tab w:val="left" w:pos="5072"/>
        </w:tabs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…………………………………</w:t>
      </w:r>
      <w:r w:rsidRPr="005F17FC">
        <w:rPr>
          <w:rFonts w:ascii="Times New Roman" w:hAnsi="Times New Roman" w:cs="Times New Roman"/>
        </w:rPr>
        <w:tab/>
        <w:t>……………………………………….</w:t>
      </w:r>
    </w:p>
    <w:p w:rsidR="00561E04" w:rsidRPr="005F17FC" w:rsidRDefault="009C4420">
      <w:pPr>
        <w:tabs>
          <w:tab w:val="left" w:pos="5519"/>
        </w:tabs>
        <w:spacing w:before="18"/>
        <w:ind w:left="918"/>
        <w:rPr>
          <w:rFonts w:ascii="Times New Roman" w:hAnsi="Times New Roman" w:cs="Times New Roman"/>
          <w:i/>
        </w:rPr>
      </w:pPr>
      <w:r w:rsidRPr="005F17FC">
        <w:rPr>
          <w:rFonts w:ascii="Times New Roman" w:hAnsi="Times New Roman" w:cs="Times New Roman"/>
          <w:i/>
        </w:rPr>
        <w:t>Miejscowość</w:t>
      </w:r>
      <w:r w:rsidRPr="005F17FC">
        <w:rPr>
          <w:rFonts w:ascii="Times New Roman" w:hAnsi="Times New Roman" w:cs="Times New Roman"/>
          <w:i/>
          <w:spacing w:val="-3"/>
        </w:rPr>
        <w:t xml:space="preserve"> </w:t>
      </w:r>
      <w:r w:rsidRPr="005F17FC">
        <w:rPr>
          <w:rFonts w:ascii="Times New Roman" w:hAnsi="Times New Roman" w:cs="Times New Roman"/>
          <w:i/>
        </w:rPr>
        <w:t>/</w:t>
      </w:r>
      <w:r w:rsidRPr="005F17FC">
        <w:rPr>
          <w:rFonts w:ascii="Times New Roman" w:hAnsi="Times New Roman" w:cs="Times New Roman"/>
          <w:i/>
          <w:spacing w:val="-1"/>
        </w:rPr>
        <w:t xml:space="preserve"> </w:t>
      </w:r>
      <w:r w:rsidRPr="005F17FC">
        <w:rPr>
          <w:rFonts w:ascii="Times New Roman" w:hAnsi="Times New Roman" w:cs="Times New Roman"/>
          <w:i/>
        </w:rPr>
        <w:t>Data</w:t>
      </w:r>
      <w:r w:rsidRPr="005F17FC">
        <w:rPr>
          <w:rFonts w:ascii="Times New Roman" w:hAnsi="Times New Roman" w:cs="Times New Roman"/>
          <w:i/>
        </w:rPr>
        <w:tab/>
        <w:t>Czytelny pod</w:t>
      </w:r>
      <w:r w:rsidR="005F17FC" w:rsidRPr="005F17FC">
        <w:rPr>
          <w:rFonts w:ascii="Times New Roman" w:hAnsi="Times New Roman" w:cs="Times New Roman"/>
          <w:i/>
        </w:rPr>
        <w:t>p</w:t>
      </w:r>
      <w:r w:rsidRPr="005F17FC">
        <w:rPr>
          <w:rFonts w:ascii="Times New Roman" w:hAnsi="Times New Roman" w:cs="Times New Roman"/>
          <w:i/>
        </w:rPr>
        <w:t>is uczestnika</w:t>
      </w:r>
      <w:r w:rsidRPr="005F17FC">
        <w:rPr>
          <w:rFonts w:ascii="Times New Roman" w:hAnsi="Times New Roman" w:cs="Times New Roman"/>
          <w:i/>
          <w:spacing w:val="-2"/>
        </w:rPr>
        <w:t xml:space="preserve"> </w:t>
      </w:r>
      <w:r w:rsidRPr="005F17FC">
        <w:rPr>
          <w:rFonts w:ascii="Times New Roman" w:hAnsi="Times New Roman" w:cs="Times New Roman"/>
          <w:i/>
        </w:rPr>
        <w:t>projektu</w:t>
      </w:r>
    </w:p>
    <w:p w:rsidR="00561E04" w:rsidRPr="005F17FC" w:rsidRDefault="00561E04">
      <w:pPr>
        <w:rPr>
          <w:rFonts w:ascii="Times New Roman" w:hAnsi="Times New Roman" w:cs="Times New Roman"/>
          <w:sz w:val="24"/>
          <w:szCs w:val="24"/>
        </w:rPr>
        <w:sectPr w:rsidR="00561E04" w:rsidRPr="005F17FC">
          <w:pgSz w:w="11910" w:h="16840"/>
          <w:pgMar w:top="1420" w:right="1300" w:bottom="280" w:left="1300" w:header="792" w:footer="0" w:gutter="0"/>
          <w:cols w:space="708"/>
        </w:sectPr>
      </w:pP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561E04">
      <w:pPr>
        <w:pStyle w:val="Tekstpodstawowy"/>
        <w:spacing w:before="3"/>
        <w:rPr>
          <w:rFonts w:ascii="Times New Roman" w:hAnsi="Times New Roman" w:cs="Times New Roman"/>
        </w:rPr>
      </w:pPr>
    </w:p>
    <w:p w:rsidR="00561E04" w:rsidRPr="005F17FC" w:rsidRDefault="009C4420" w:rsidP="005F17FC">
      <w:pPr>
        <w:pStyle w:val="Nagwek31"/>
        <w:jc w:val="both"/>
        <w:rPr>
          <w:rFonts w:ascii="Times New Roman" w:hAnsi="Times New Roman" w:cs="Times New Roman"/>
          <w:u w:val="none"/>
        </w:rPr>
      </w:pPr>
      <w:r w:rsidRPr="005F17FC">
        <w:rPr>
          <w:rFonts w:ascii="Times New Roman" w:hAnsi="Times New Roman" w:cs="Times New Roman"/>
          <w:b w:val="0"/>
          <w:w w:val="99"/>
          <w:u w:val="thick"/>
        </w:rPr>
        <w:t xml:space="preserve"> </w:t>
      </w:r>
      <w:r w:rsidRPr="005F17FC">
        <w:rPr>
          <w:rFonts w:ascii="Times New Roman" w:hAnsi="Times New Roman" w:cs="Times New Roman"/>
          <w:u w:val="thick"/>
        </w:rPr>
        <w:t>Przykłady: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81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pracująca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przebywająca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urlopie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macierzyńskim/rodzicielskim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składa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zaświadczenie od pracodawcy potwierdzające przebywanie na urlopie macierzyńskim/rodzicielskim (rodzaj umowy; okres zatrudnienia; rodzaj urlopu, okres przebywania na urlopie) oraz z jakim dniem powróciła do pracy po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urlopie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" w:line="254" w:lineRule="auto"/>
        <w:ind w:right="307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czynnie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pracująca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składa</w:t>
      </w:r>
      <w:r w:rsidRPr="005F17F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zaświadczenie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od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pracodawcy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potwierdzające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zatrudnienie (rodzaj umowy, okres zatrudnienia)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8" w:line="254" w:lineRule="auto"/>
        <w:ind w:right="1083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bezrobotna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zarejestrowana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ewidencji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Urzędu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Pracy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składa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zaświadczenie potwierdzające posiadany statusu.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7"/>
        </w:tabs>
        <w:spacing w:before="5" w:line="256" w:lineRule="auto"/>
        <w:ind w:right="1094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bezrobotna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nie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zarejestrowana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ewidencji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Urzędu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Pracy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oraz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bierna zawodowo składa zaświadczenie z ZUS (wzór zaświadczenia stanowi załącznik do dokumentu).</w:t>
      </w:r>
    </w:p>
    <w:p w:rsidR="00561E04" w:rsidRPr="005F17FC" w:rsidRDefault="009C4420" w:rsidP="005F17FC">
      <w:pPr>
        <w:pStyle w:val="Tekstpodstawowy"/>
        <w:spacing w:before="162"/>
        <w:ind w:left="11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Dokumenty składane do 4 tygodni po zakończeniu udziału w projekcie</w:t>
      </w:r>
    </w:p>
    <w:p w:rsidR="00561E04" w:rsidRPr="005F17FC" w:rsidRDefault="009C4420" w:rsidP="005F17FC">
      <w:pPr>
        <w:pStyle w:val="Nagwek31"/>
        <w:spacing w:before="181"/>
        <w:jc w:val="both"/>
        <w:rPr>
          <w:rFonts w:ascii="Times New Roman" w:hAnsi="Times New Roman" w:cs="Times New Roman"/>
          <w:u w:val="none"/>
        </w:rPr>
      </w:pPr>
      <w:r w:rsidRPr="005F17FC">
        <w:rPr>
          <w:rFonts w:ascii="Times New Roman" w:hAnsi="Times New Roman" w:cs="Times New Roman"/>
          <w:u w:val="none"/>
        </w:rPr>
        <w:t>Definicje: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79" w:line="256" w:lineRule="auto"/>
        <w:ind w:right="574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pacing w:val="-50"/>
          <w:w w:val="99"/>
          <w:sz w:val="20"/>
          <w:szCs w:val="20"/>
          <w:u w:val="single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  <w:u w:val="single"/>
        </w:rPr>
        <w:t>Pracujący</w:t>
      </w:r>
      <w:r w:rsidRPr="005F17FC">
        <w:rPr>
          <w:rFonts w:ascii="Times New Roman" w:hAnsi="Times New Roman" w:cs="Times New Roman"/>
          <w:sz w:val="20"/>
          <w:szCs w:val="20"/>
        </w:rPr>
        <w:t xml:space="preserve"> to osoby w wieku 15 lat i więcej, które wykonują pracę, za którą otrzymują wynagrodzenie, z której czerpią zyski lub korzyści rodzinne lub osoby posiadające zatrudnienie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lub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własną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działalność,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które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jednak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chwilowo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nie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pracują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ze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względu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na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np. chorobę, urlop, spór pracowniczy czy kształcenie się lub</w:t>
      </w:r>
      <w:r w:rsidRPr="005F17F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szkolenie.</w:t>
      </w:r>
    </w:p>
    <w:p w:rsidR="00561E04" w:rsidRPr="005F17FC" w:rsidRDefault="009C4420" w:rsidP="005F17FC">
      <w:pPr>
        <w:pStyle w:val="Tekstpodstawowy"/>
        <w:spacing w:before="4" w:line="259" w:lineRule="auto"/>
        <w:ind w:left="836" w:right="271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Osoby prowadzące działalność na własny rachunek – prowadzące działalność gospodarczą, gospodarstwo rolne lub praktykę zawodową - są również uznawane za pracujących, o ile spełniony jest jeden z poniższych warunków:</w:t>
      </w:r>
    </w:p>
    <w:p w:rsidR="00561E04" w:rsidRPr="005F17FC" w:rsidRDefault="009C4420" w:rsidP="005F17FC">
      <w:pPr>
        <w:pStyle w:val="Akapitzlist"/>
        <w:numPr>
          <w:ilvl w:val="1"/>
          <w:numId w:val="1"/>
        </w:numPr>
        <w:tabs>
          <w:tab w:val="left" w:pos="1069"/>
        </w:tabs>
        <w:spacing w:line="261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pracuje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swojej</w:t>
      </w:r>
      <w:r w:rsidRPr="005F17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działalności,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praktyce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zawodowej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lub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gospodarstwie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rolnym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5F17FC" w:rsidRPr="005F17FC">
        <w:rPr>
          <w:rFonts w:ascii="Times New Roman" w:hAnsi="Times New Roman" w:cs="Times New Roman"/>
          <w:spacing w:val="-5"/>
          <w:sz w:val="20"/>
          <w:szCs w:val="20"/>
        </w:rPr>
        <w:br/>
      </w:r>
      <w:r w:rsidRPr="005F17FC">
        <w:rPr>
          <w:rFonts w:ascii="Times New Roman" w:hAnsi="Times New Roman" w:cs="Times New Roman"/>
          <w:sz w:val="20"/>
          <w:szCs w:val="20"/>
        </w:rPr>
        <w:t>w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celu uzyskania dochodu, nawet jeżeli przedsiębiorstwo nie osiąga</w:t>
      </w:r>
      <w:r w:rsidRPr="005F17F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zysków.</w:t>
      </w:r>
    </w:p>
    <w:p w:rsidR="00561E04" w:rsidRPr="005F17FC" w:rsidRDefault="009C4420" w:rsidP="005F17FC">
      <w:pPr>
        <w:pStyle w:val="Akapitzlist"/>
        <w:numPr>
          <w:ilvl w:val="1"/>
          <w:numId w:val="1"/>
        </w:numPr>
        <w:tabs>
          <w:tab w:val="left" w:pos="1069"/>
        </w:tabs>
        <w:spacing w:line="259" w:lineRule="auto"/>
        <w:ind w:right="293" w:firstLine="0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poświęca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czas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na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prowadzenie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działalności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gospodarczej,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praktyki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zawodowej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łódkę czy 4 siatki rybackie, aby móc dalej pracować; osoby</w:t>
      </w:r>
      <w:r w:rsidRPr="005F17FC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uczestniczące</w:t>
      </w:r>
    </w:p>
    <w:p w:rsidR="00561E04" w:rsidRPr="005F17FC" w:rsidRDefault="009C4420" w:rsidP="005F17FC">
      <w:pPr>
        <w:pStyle w:val="Tekstpodstawowy"/>
        <w:spacing w:line="229" w:lineRule="exact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w konwencjach lub seminariach).</w:t>
      </w:r>
    </w:p>
    <w:p w:rsidR="00561E04" w:rsidRPr="005F17FC" w:rsidRDefault="009C4420" w:rsidP="005F17FC">
      <w:pPr>
        <w:pStyle w:val="Akapitzlist"/>
        <w:numPr>
          <w:ilvl w:val="1"/>
          <w:numId w:val="1"/>
        </w:numPr>
        <w:tabs>
          <w:tab w:val="left" w:pos="1069"/>
        </w:tabs>
        <w:spacing w:before="12" w:line="261" w:lineRule="auto"/>
        <w:ind w:right="50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Osoba jest w trakcie zakładania działalności gospodarczej, gospodarstwa rolnego lub praktyki</w:t>
      </w:r>
      <w:r w:rsidRPr="005F17F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zawodowej;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zalicza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się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do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tego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zakup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lub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instalację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sprzętu,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zamawianie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towarów</w:t>
      </w:r>
    </w:p>
    <w:p w:rsidR="00561E04" w:rsidRPr="005F17FC" w:rsidRDefault="009C4420" w:rsidP="005F17FC">
      <w:pPr>
        <w:pStyle w:val="Tekstpodstawowy"/>
        <w:spacing w:line="259" w:lineRule="auto"/>
        <w:ind w:left="836" w:right="160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</w:t>
      </w:r>
      <w:r w:rsidR="005F17FC" w:rsidRPr="005F17FC">
        <w:rPr>
          <w:rFonts w:ascii="Times New Roman" w:hAnsi="Times New Roman" w:cs="Times New Roman"/>
        </w:rPr>
        <w:t xml:space="preserve"> </w:t>
      </w:r>
      <w:r w:rsidRPr="005F17FC">
        <w:rPr>
          <w:rFonts w:ascii="Times New Roman" w:hAnsi="Times New Roman" w:cs="Times New Roman"/>
        </w:rPr>
        <w:t>w posiadaniu lub prowadzoną przez spokrewnionego członka tego samego gospodarstwa domowego.</w:t>
      </w:r>
    </w:p>
    <w:p w:rsidR="00561E04" w:rsidRPr="005F17FC" w:rsidRDefault="009C4420" w:rsidP="005F17FC">
      <w:pPr>
        <w:pStyle w:val="Tekstpodstawowy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Bezpłatnie pomagający osobie prowadzącej działalność członek rodziny uznawany jest za</w:t>
      </w:r>
    </w:p>
    <w:p w:rsidR="00561E04" w:rsidRPr="005F17FC" w:rsidRDefault="009C4420" w:rsidP="005F17FC">
      <w:pPr>
        <w:pStyle w:val="Tekstpodstawowy"/>
        <w:spacing w:before="18" w:line="259" w:lineRule="auto"/>
        <w:ind w:left="836" w:right="249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„osobę prowadzącą działalność na własny rachunek”. Żołnierze poborowi, którzy wykonują określoną pracę, za którą otrzymują wynagrodzenie lub innego rodzaju zysk nie są uznawani za "osoby pracujące" (o ile obowiązkowy pobór i powołanie do wojska dotyczy państwa członkowskiego).</w:t>
      </w:r>
    </w:p>
    <w:p w:rsidR="00561E04" w:rsidRPr="005F17FC" w:rsidRDefault="009C4420" w:rsidP="005F17FC">
      <w:pPr>
        <w:pStyle w:val="Tekstpodstawowy"/>
        <w:spacing w:line="261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Osoby przebywające na urlopie macierzyńskim/ rodzicielskim (rozumianym jako świadczenie pracownicze, który zapewnia płatny lub bezpłatny czas wolny od pracy do momentu porodu</w:t>
      </w:r>
    </w:p>
    <w:p w:rsidR="00561E04" w:rsidRPr="005F17FC" w:rsidRDefault="009C4420" w:rsidP="005F17FC">
      <w:pPr>
        <w:pStyle w:val="Tekstpodstawowy"/>
        <w:spacing w:line="261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i obejmuje późniejszą krótkoterminową opiekę nad dzieckiem) są uznawane za „osoby pracujące”.</w:t>
      </w:r>
    </w:p>
    <w:p w:rsidR="00561E04" w:rsidRPr="005F17FC" w:rsidRDefault="009C4420" w:rsidP="005F17FC">
      <w:pPr>
        <w:pStyle w:val="Tekstpodstawowy"/>
        <w:spacing w:line="259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</w:t>
      </w:r>
    </w:p>
    <w:p w:rsidR="00561E04" w:rsidRPr="005F17FC" w:rsidRDefault="009C4420" w:rsidP="005F17FC">
      <w:pPr>
        <w:pStyle w:val="Tekstpodstawowy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pierwszeństwo).</w:t>
      </w:r>
    </w:p>
    <w:p w:rsidR="00561E04" w:rsidRPr="005F17FC" w:rsidRDefault="009C4420" w:rsidP="005F17FC">
      <w:pPr>
        <w:pStyle w:val="Tekstpodstawowy"/>
        <w:spacing w:before="7" w:line="261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Studenci studiów stacjonarnych, którzy są zatrudnieni (również na część etatu) powinni być wykazywani jako osoby pracujące. Osoby przebywające na urlopie rodzicielskim lub</w:t>
      </w:r>
    </w:p>
    <w:p w:rsidR="00561E04" w:rsidRPr="005F17FC" w:rsidRDefault="00561E04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561E04" w:rsidRPr="005F17FC">
          <w:pgSz w:w="11910" w:h="16840"/>
          <w:pgMar w:top="1420" w:right="1300" w:bottom="280" w:left="1300" w:header="792" w:footer="0" w:gutter="0"/>
          <w:cols w:space="708"/>
        </w:sectPr>
      </w:pPr>
    </w:p>
    <w:p w:rsidR="00561E04" w:rsidRPr="005F17FC" w:rsidRDefault="009C4420" w:rsidP="005F17FC">
      <w:pPr>
        <w:pStyle w:val="Tekstpodstawowy"/>
        <w:spacing w:before="56" w:line="259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lastRenderedPageBreak/>
        <w:t>wychowawczym w przypadku, gdy jednocześnie pracują w niepełnym wymiarze czasu, uznawane są za osoby pracujące.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 w:line="254" w:lineRule="auto"/>
        <w:ind w:right="401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  <w:u w:val="single"/>
        </w:rPr>
        <w:t>Bezrobotni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osoby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pozostające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bez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pracy,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gotowe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do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podjęcia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pracy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i</w:t>
      </w:r>
      <w:r w:rsidRPr="005F17F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aktywnie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poszukujące zatrudnienia. Definicja uwzględnia osoby zarejestrowane jako bezrobotne</w:t>
      </w:r>
      <w:r w:rsidRPr="005F17FC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zgodnie</w:t>
      </w:r>
    </w:p>
    <w:p w:rsidR="00561E04" w:rsidRPr="005F17FC" w:rsidRDefault="009C4420" w:rsidP="005F17FC">
      <w:pPr>
        <w:pStyle w:val="Tekstpodstawowy"/>
        <w:spacing w:before="5" w:line="259" w:lineRule="auto"/>
        <w:ind w:left="836" w:right="350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z krajowymi definicjami, nawet jeżeli nie spełniają one wszystkich trzech kryteriów. Definicja uwzględnia zarówno osoby bezrobotne w rozumieniu badania aktywności ekonomicznej ludności (BAEL), jak i osoby zarejestrowane jako bezrobotne.</w:t>
      </w:r>
    </w:p>
    <w:p w:rsidR="00561E04" w:rsidRPr="005F17FC" w:rsidRDefault="009C4420" w:rsidP="005F17FC">
      <w:pPr>
        <w:pStyle w:val="Tekstpodstawowy"/>
        <w:spacing w:line="261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Studenci studiów stacjonarnych uznawani są za osoby bierne zawodowo, nawet jeśli spełniają kryteria dla bezrobotnych, zgodnie z ww. definicją.</w:t>
      </w:r>
    </w:p>
    <w:p w:rsidR="00561E04" w:rsidRPr="005F17FC" w:rsidRDefault="009C4420" w:rsidP="005F17FC">
      <w:pPr>
        <w:pStyle w:val="Tekstpodstawowy"/>
        <w:spacing w:line="259" w:lineRule="auto"/>
        <w:ind w:left="836" w:right="294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 xml:space="preserve">Osoby kwalifikujące się do urlopu macierzyńskiego lub rodzicielskiego, które są bezrobotne </w:t>
      </w:r>
      <w:r w:rsidR="005F17FC">
        <w:rPr>
          <w:rFonts w:ascii="Times New Roman" w:hAnsi="Times New Roman" w:cs="Times New Roman"/>
        </w:rPr>
        <w:br/>
      </w:r>
      <w:r w:rsidRPr="005F17FC">
        <w:rPr>
          <w:rFonts w:ascii="Times New Roman" w:hAnsi="Times New Roman" w:cs="Times New Roman"/>
        </w:rPr>
        <w:t>w rozumieniu niniejszej definicji (nie pobierają świadczeń z tytułu urlopu), należy wykazywać jako osoby bezrobotne.</w:t>
      </w:r>
    </w:p>
    <w:p w:rsidR="00561E04" w:rsidRPr="005F17FC" w:rsidRDefault="009C4420" w:rsidP="005F17FC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54" w:lineRule="auto"/>
        <w:ind w:right="571"/>
        <w:jc w:val="both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  <w:u w:val="single"/>
        </w:rPr>
        <w:t>Bierni</w:t>
      </w:r>
      <w:r w:rsidRPr="005F17FC">
        <w:rPr>
          <w:rFonts w:ascii="Times New Roman" w:hAnsi="Times New Roman" w:cs="Times New Roman"/>
          <w:spacing w:val="-5"/>
          <w:sz w:val="20"/>
          <w:szCs w:val="20"/>
          <w:u w:val="single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  <w:u w:val="single"/>
        </w:rPr>
        <w:t>zawodowo</w:t>
      </w:r>
      <w:r w:rsidRPr="005F17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to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osoby,</w:t>
      </w:r>
      <w:r w:rsidRPr="005F17F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które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w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danej</w:t>
      </w:r>
      <w:r w:rsidRPr="005F17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chwili</w:t>
      </w:r>
      <w:r w:rsidRPr="005F17F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nie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tworzą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zasobów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siły</w:t>
      </w:r>
      <w:r w:rsidRPr="005F17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roboczej</w:t>
      </w:r>
      <w:r w:rsidRPr="005F17F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(tzn.</w:t>
      </w:r>
      <w:r w:rsidRPr="005F17F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nie pracują i nie są</w:t>
      </w:r>
      <w:r w:rsidRPr="005F17F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F17FC">
        <w:rPr>
          <w:rFonts w:ascii="Times New Roman" w:hAnsi="Times New Roman" w:cs="Times New Roman"/>
          <w:sz w:val="20"/>
          <w:szCs w:val="20"/>
        </w:rPr>
        <w:t>bezrobotne).</w:t>
      </w:r>
    </w:p>
    <w:p w:rsidR="00561E04" w:rsidRPr="005F17FC" w:rsidRDefault="009C4420" w:rsidP="005F17FC">
      <w:pPr>
        <w:pStyle w:val="Tekstpodstawowy"/>
        <w:spacing w:line="259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 xml:space="preserve">Studenci studiów stacjonarnych uznawani są za osoby bierne zawodowo. Osoby będące na urlopie wychowawczym (rozumianym jako nieobecność w pracy, spowodowana opieką nad dzieckiem </w:t>
      </w:r>
      <w:r w:rsidR="005F17FC">
        <w:rPr>
          <w:rFonts w:ascii="Times New Roman" w:hAnsi="Times New Roman" w:cs="Times New Roman"/>
        </w:rPr>
        <w:br/>
      </w:r>
      <w:r w:rsidRPr="005F17FC">
        <w:rPr>
          <w:rFonts w:ascii="Times New Roman" w:hAnsi="Times New Roman" w:cs="Times New Roman"/>
        </w:rPr>
        <w:t>w okresie, który nie mieści się w ramach urlopu macierzyńskiego lub urlopu rodzicielskiego), uznawane są za bierne zawodowo, chyba że są zarejestrowane już jako bezrobotne (wówczas status bezrobotnego ma pierwszeństwo).</w:t>
      </w:r>
    </w:p>
    <w:p w:rsidR="00561E04" w:rsidRPr="005F17FC" w:rsidRDefault="009C4420" w:rsidP="005F17FC">
      <w:pPr>
        <w:pStyle w:val="Tekstpodstawowy"/>
        <w:spacing w:line="256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Osoby prowadzące działalność na własny rachunek (w tym bezpłatnie pomagający osobie prowadzącej działalność członek rodziny) nie są uznawane za bierne zawodowo.</w:t>
      </w:r>
    </w:p>
    <w:p w:rsidR="00561E04" w:rsidRPr="005F17FC" w:rsidRDefault="009C4420" w:rsidP="005F17FC">
      <w:pPr>
        <w:pStyle w:val="Tekstpodstawowy"/>
        <w:spacing w:before="5" w:line="256" w:lineRule="auto"/>
        <w:ind w:left="836"/>
        <w:jc w:val="both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Studenci studiów stacjonarnych, którzy są zatrudnieni (również na część etatu) powinni być wykazywani jako osoby pracujące.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561E04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9C4420">
      <w:pPr>
        <w:pStyle w:val="Nagwek11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</w:rPr>
        <w:t>Uwaga:</w:t>
      </w:r>
    </w:p>
    <w:p w:rsidR="00561E04" w:rsidRPr="005F17FC" w:rsidRDefault="009C4420" w:rsidP="005F17FC">
      <w:pPr>
        <w:pStyle w:val="Nagwek21"/>
        <w:spacing w:before="182" w:line="259" w:lineRule="auto"/>
        <w:ind w:right="170"/>
        <w:rPr>
          <w:rFonts w:ascii="Times New Roman" w:hAnsi="Times New Roman" w:cs="Times New Roman"/>
          <w:sz w:val="20"/>
          <w:szCs w:val="20"/>
        </w:rPr>
      </w:pPr>
      <w:r w:rsidRPr="005F17FC">
        <w:rPr>
          <w:rFonts w:ascii="Times New Roman" w:hAnsi="Times New Roman" w:cs="Times New Roman"/>
          <w:sz w:val="20"/>
          <w:szCs w:val="20"/>
        </w:rPr>
        <w:t>W przypadku wyłonienia w ramach rekrutacji osoby do udziału w projekcie, uczestnik będzie zobowiązany do przedstawienia szerszego zakresu danych wraz</w:t>
      </w:r>
      <w:r w:rsidR="005F17FC">
        <w:rPr>
          <w:rFonts w:ascii="Times New Roman" w:hAnsi="Times New Roman" w:cs="Times New Roman"/>
          <w:sz w:val="20"/>
          <w:szCs w:val="20"/>
        </w:rPr>
        <w:t xml:space="preserve">  </w:t>
      </w:r>
      <w:r w:rsidRPr="005F17FC">
        <w:rPr>
          <w:rFonts w:ascii="Times New Roman" w:hAnsi="Times New Roman" w:cs="Times New Roman"/>
          <w:sz w:val="20"/>
          <w:szCs w:val="20"/>
        </w:rPr>
        <w:t>z oświadczeniami/zaświadczeniami.</w:t>
      </w:r>
    </w:p>
    <w:p w:rsidR="00561E04" w:rsidRPr="005F17FC" w:rsidRDefault="00561E0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F17FC" w:rsidRPr="005F17FC" w:rsidRDefault="005F17FC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:rsidR="00561E04" w:rsidRPr="005F17FC" w:rsidRDefault="009C4420">
      <w:pPr>
        <w:ind w:left="116"/>
        <w:rPr>
          <w:rFonts w:ascii="Times New Roman" w:hAnsi="Times New Roman" w:cs="Times New Roman"/>
          <w:b/>
          <w:sz w:val="24"/>
          <w:szCs w:val="24"/>
        </w:rPr>
      </w:pPr>
      <w:r w:rsidRPr="005F17FC">
        <w:rPr>
          <w:rFonts w:ascii="Times New Roman" w:hAnsi="Times New Roman" w:cs="Times New Roman"/>
          <w:b/>
          <w:sz w:val="24"/>
          <w:szCs w:val="24"/>
        </w:rPr>
        <w:t>Kryteria premiujące</w:t>
      </w:r>
      <w:r w:rsidRPr="005F17FC">
        <w:rPr>
          <w:rFonts w:ascii="Times New Roman" w:hAnsi="Times New Roman" w:cs="Times New Roman"/>
          <w:b/>
          <w:position w:val="8"/>
          <w:sz w:val="24"/>
          <w:szCs w:val="24"/>
        </w:rPr>
        <w:t>2</w:t>
      </w:r>
    </w:p>
    <w:p w:rsidR="00561E04" w:rsidRPr="005F17FC" w:rsidRDefault="00561E04">
      <w:pPr>
        <w:pStyle w:val="Tekstpodstawowy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3396"/>
      </w:tblGrid>
      <w:tr w:rsidR="00561E04" w:rsidRPr="005F17FC">
        <w:trPr>
          <w:trHeight w:val="842"/>
        </w:trPr>
        <w:tc>
          <w:tcPr>
            <w:tcW w:w="5667" w:type="dxa"/>
          </w:tcPr>
          <w:p w:rsidR="00561E04" w:rsidRPr="005F17FC" w:rsidRDefault="009C4420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Maksymalna liczba punktów przyznawana za spełnienie kryteriów premiujących.</w:t>
            </w:r>
          </w:p>
        </w:tc>
        <w:tc>
          <w:tcPr>
            <w:tcW w:w="3396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E04" w:rsidRPr="005F17FC">
        <w:trPr>
          <w:trHeight w:val="839"/>
        </w:trPr>
        <w:tc>
          <w:tcPr>
            <w:tcW w:w="5667" w:type="dxa"/>
          </w:tcPr>
          <w:p w:rsidR="00561E04" w:rsidRPr="005F17FC" w:rsidRDefault="009C4420">
            <w:pPr>
              <w:pStyle w:val="TableParagraph"/>
              <w:ind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5F17FC">
              <w:rPr>
                <w:rFonts w:ascii="Times New Roman" w:hAnsi="Times New Roman" w:cs="Times New Roman"/>
                <w:sz w:val="24"/>
                <w:szCs w:val="24"/>
              </w:rPr>
              <w:t>Przyznana liczba punktów za spełnienie kryteriów premiujących.</w:t>
            </w:r>
          </w:p>
        </w:tc>
        <w:tc>
          <w:tcPr>
            <w:tcW w:w="3396" w:type="dxa"/>
          </w:tcPr>
          <w:p w:rsidR="00561E04" w:rsidRPr="005F17FC" w:rsidRDefault="00561E0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Default="00561E04">
      <w:pPr>
        <w:pStyle w:val="Tekstpodstawowy"/>
        <w:rPr>
          <w:b/>
        </w:rPr>
      </w:pPr>
    </w:p>
    <w:p w:rsidR="00561E04" w:rsidRPr="005F17FC" w:rsidRDefault="006F462A">
      <w:pPr>
        <w:pStyle w:val="Tekstpodstawowy"/>
        <w:spacing w:before="10"/>
        <w:rPr>
          <w:rFonts w:ascii="Times New Roman" w:hAnsi="Times New Roman" w:cs="Times New Roman"/>
          <w:b/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90D7" id="Rectangle 2" o:spid="_x0000_s1026" style="position:absolute;margin-left:70.8pt;margin-top:18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CLHUn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61E04" w:rsidRPr="005F17FC" w:rsidRDefault="009C4420">
      <w:pPr>
        <w:pStyle w:val="Tekstpodstawowy"/>
        <w:spacing w:before="71"/>
        <w:ind w:left="116"/>
        <w:rPr>
          <w:rFonts w:ascii="Times New Roman" w:hAnsi="Times New Roman" w:cs="Times New Roman"/>
        </w:rPr>
      </w:pPr>
      <w:r w:rsidRPr="005F17FC">
        <w:rPr>
          <w:rFonts w:ascii="Times New Roman" w:hAnsi="Times New Roman" w:cs="Times New Roman"/>
          <w:vertAlign w:val="superscript"/>
        </w:rPr>
        <w:t>2</w:t>
      </w:r>
      <w:r w:rsidRPr="005F17FC">
        <w:rPr>
          <w:rFonts w:ascii="Times New Roman" w:hAnsi="Times New Roman" w:cs="Times New Roman"/>
        </w:rPr>
        <w:t xml:space="preserve"> Uzupełnić wyłącznie w przypadku uwzględnienia w procesie rekrutacji dodatkowych kryteriów premiujących.</w:t>
      </w:r>
    </w:p>
    <w:sectPr w:rsidR="00561E04" w:rsidRPr="005F17FC" w:rsidSect="00561E04">
      <w:pgSz w:w="11910" w:h="16840"/>
      <w:pgMar w:top="1420" w:right="1300" w:bottom="280" w:left="1300" w:header="79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FB" w:rsidRDefault="00D632FB" w:rsidP="00561E04">
      <w:r>
        <w:separator/>
      </w:r>
    </w:p>
  </w:endnote>
  <w:endnote w:type="continuationSeparator" w:id="0">
    <w:p w:rsidR="00D632FB" w:rsidRDefault="00D632FB" w:rsidP="005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loji">
    <w:altName w:val="MS Gothic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FB" w:rsidRDefault="00D632FB" w:rsidP="00561E04">
      <w:r>
        <w:separator/>
      </w:r>
    </w:p>
  </w:footnote>
  <w:footnote w:type="continuationSeparator" w:id="0">
    <w:p w:rsidR="00D632FB" w:rsidRDefault="00D632FB" w:rsidP="00561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04" w:rsidRDefault="009C4420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953233</wp:posOffset>
          </wp:positionH>
          <wp:positionV relativeFrom="page">
            <wp:posOffset>503002</wp:posOffset>
          </wp:positionV>
          <wp:extent cx="5650279" cy="4060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279" cy="40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284"/>
    <w:multiLevelType w:val="hybridMultilevel"/>
    <w:tmpl w:val="5B16B3B0"/>
    <w:lvl w:ilvl="0" w:tplc="E6F4B8E0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F8266C28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C762756C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3BDE3350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07BE7540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A68492C8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7EECA48A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D988E5DA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8C143E8E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1" w15:restartNumberingAfterBreak="0">
    <w:nsid w:val="1BCE7360"/>
    <w:multiLevelType w:val="hybridMultilevel"/>
    <w:tmpl w:val="0FFA4206"/>
    <w:lvl w:ilvl="0" w:tplc="696A78EC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58E6D31E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C94025DA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7BCC9CE6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B218E5E6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530AFB46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3AA438E4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FB64C2AC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3ECC3CC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2" w15:restartNumberingAfterBreak="0">
    <w:nsid w:val="1FD313FD"/>
    <w:multiLevelType w:val="hybridMultilevel"/>
    <w:tmpl w:val="0BCACA1C"/>
    <w:lvl w:ilvl="0" w:tplc="08B20D12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F1B40C3E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EB7CB5A8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A148E2E2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832E049A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D8DE5D28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5DB2F75C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4670C1EA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B864A56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3" w15:restartNumberingAfterBreak="0">
    <w:nsid w:val="39C33C81"/>
    <w:multiLevelType w:val="hybridMultilevel"/>
    <w:tmpl w:val="AFF841BC"/>
    <w:lvl w:ilvl="0" w:tplc="36887DBE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7916A756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3D262D9C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3E860CF8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C3F2BA26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FB326866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6D3E455E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7C10DD5E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220207E6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abstractNum w:abstractNumId="4" w15:restartNumberingAfterBreak="0">
    <w:nsid w:val="6AC54C38"/>
    <w:multiLevelType w:val="hybridMultilevel"/>
    <w:tmpl w:val="A1BE810C"/>
    <w:lvl w:ilvl="0" w:tplc="320C7D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030AD46">
      <w:start w:val="1"/>
      <w:numFmt w:val="decimal"/>
      <w:lvlText w:val="%2)"/>
      <w:lvlJc w:val="left"/>
      <w:pPr>
        <w:ind w:left="836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CC9C303A">
      <w:numFmt w:val="bullet"/>
      <w:lvlText w:val="•"/>
      <w:lvlJc w:val="left"/>
      <w:pPr>
        <w:ind w:left="2533" w:hanging="233"/>
      </w:pPr>
      <w:rPr>
        <w:rFonts w:hint="default"/>
        <w:lang w:val="pl-PL" w:eastAsia="en-US" w:bidi="ar-SA"/>
      </w:rPr>
    </w:lvl>
    <w:lvl w:ilvl="3" w:tplc="8B1C5D28">
      <w:numFmt w:val="bullet"/>
      <w:lvlText w:val="•"/>
      <w:lvlJc w:val="left"/>
      <w:pPr>
        <w:ind w:left="3379" w:hanging="233"/>
      </w:pPr>
      <w:rPr>
        <w:rFonts w:hint="default"/>
        <w:lang w:val="pl-PL" w:eastAsia="en-US" w:bidi="ar-SA"/>
      </w:rPr>
    </w:lvl>
    <w:lvl w:ilvl="4" w:tplc="3A8EBBB8">
      <w:numFmt w:val="bullet"/>
      <w:lvlText w:val="•"/>
      <w:lvlJc w:val="left"/>
      <w:pPr>
        <w:ind w:left="4226" w:hanging="233"/>
      </w:pPr>
      <w:rPr>
        <w:rFonts w:hint="default"/>
        <w:lang w:val="pl-PL" w:eastAsia="en-US" w:bidi="ar-SA"/>
      </w:rPr>
    </w:lvl>
    <w:lvl w:ilvl="5" w:tplc="1C82F1BA">
      <w:numFmt w:val="bullet"/>
      <w:lvlText w:val="•"/>
      <w:lvlJc w:val="left"/>
      <w:pPr>
        <w:ind w:left="5073" w:hanging="233"/>
      </w:pPr>
      <w:rPr>
        <w:rFonts w:hint="default"/>
        <w:lang w:val="pl-PL" w:eastAsia="en-US" w:bidi="ar-SA"/>
      </w:rPr>
    </w:lvl>
    <w:lvl w:ilvl="6" w:tplc="33D4DA3C">
      <w:numFmt w:val="bullet"/>
      <w:lvlText w:val="•"/>
      <w:lvlJc w:val="left"/>
      <w:pPr>
        <w:ind w:left="5919" w:hanging="233"/>
      </w:pPr>
      <w:rPr>
        <w:rFonts w:hint="default"/>
        <w:lang w:val="pl-PL" w:eastAsia="en-US" w:bidi="ar-SA"/>
      </w:rPr>
    </w:lvl>
    <w:lvl w:ilvl="7" w:tplc="BD30689C">
      <w:numFmt w:val="bullet"/>
      <w:lvlText w:val="•"/>
      <w:lvlJc w:val="left"/>
      <w:pPr>
        <w:ind w:left="6766" w:hanging="233"/>
      </w:pPr>
      <w:rPr>
        <w:rFonts w:hint="default"/>
        <w:lang w:val="pl-PL" w:eastAsia="en-US" w:bidi="ar-SA"/>
      </w:rPr>
    </w:lvl>
    <w:lvl w:ilvl="8" w:tplc="955C5944">
      <w:numFmt w:val="bullet"/>
      <w:lvlText w:val="•"/>
      <w:lvlJc w:val="left"/>
      <w:pPr>
        <w:ind w:left="7613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7EEF697C"/>
    <w:multiLevelType w:val="hybridMultilevel"/>
    <w:tmpl w:val="F332610E"/>
    <w:lvl w:ilvl="0" w:tplc="E250D7DC">
      <w:numFmt w:val="bullet"/>
      <w:lvlText w:val="☐"/>
      <w:lvlJc w:val="left"/>
      <w:pPr>
        <w:ind w:left="577" w:hanging="468"/>
      </w:pPr>
      <w:rPr>
        <w:rFonts w:ascii="kiloji" w:eastAsia="kiloji" w:hAnsi="kiloji" w:cs="kiloji" w:hint="default"/>
        <w:w w:val="100"/>
        <w:sz w:val="22"/>
        <w:szCs w:val="22"/>
        <w:lang w:val="pl-PL" w:eastAsia="en-US" w:bidi="ar-SA"/>
      </w:rPr>
    </w:lvl>
    <w:lvl w:ilvl="1" w:tplc="9EFA4964">
      <w:numFmt w:val="bullet"/>
      <w:lvlText w:val="•"/>
      <w:lvlJc w:val="left"/>
      <w:pPr>
        <w:ind w:left="733" w:hanging="468"/>
      </w:pPr>
      <w:rPr>
        <w:rFonts w:hint="default"/>
        <w:lang w:val="pl-PL" w:eastAsia="en-US" w:bidi="ar-SA"/>
      </w:rPr>
    </w:lvl>
    <w:lvl w:ilvl="2" w:tplc="DCD0A48A">
      <w:numFmt w:val="bullet"/>
      <w:lvlText w:val="•"/>
      <w:lvlJc w:val="left"/>
      <w:pPr>
        <w:ind w:left="886" w:hanging="468"/>
      </w:pPr>
      <w:rPr>
        <w:rFonts w:hint="default"/>
        <w:lang w:val="pl-PL" w:eastAsia="en-US" w:bidi="ar-SA"/>
      </w:rPr>
    </w:lvl>
    <w:lvl w:ilvl="3" w:tplc="E3503AE0">
      <w:numFmt w:val="bullet"/>
      <w:lvlText w:val="•"/>
      <w:lvlJc w:val="left"/>
      <w:pPr>
        <w:ind w:left="1039" w:hanging="468"/>
      </w:pPr>
      <w:rPr>
        <w:rFonts w:hint="default"/>
        <w:lang w:val="pl-PL" w:eastAsia="en-US" w:bidi="ar-SA"/>
      </w:rPr>
    </w:lvl>
    <w:lvl w:ilvl="4" w:tplc="2F10F7E2">
      <w:numFmt w:val="bullet"/>
      <w:lvlText w:val="•"/>
      <w:lvlJc w:val="left"/>
      <w:pPr>
        <w:ind w:left="1192" w:hanging="468"/>
      </w:pPr>
      <w:rPr>
        <w:rFonts w:hint="default"/>
        <w:lang w:val="pl-PL" w:eastAsia="en-US" w:bidi="ar-SA"/>
      </w:rPr>
    </w:lvl>
    <w:lvl w:ilvl="5" w:tplc="510EE41C">
      <w:numFmt w:val="bullet"/>
      <w:lvlText w:val="•"/>
      <w:lvlJc w:val="left"/>
      <w:pPr>
        <w:ind w:left="1346" w:hanging="468"/>
      </w:pPr>
      <w:rPr>
        <w:rFonts w:hint="default"/>
        <w:lang w:val="pl-PL" w:eastAsia="en-US" w:bidi="ar-SA"/>
      </w:rPr>
    </w:lvl>
    <w:lvl w:ilvl="6" w:tplc="BE72A5C8">
      <w:numFmt w:val="bullet"/>
      <w:lvlText w:val="•"/>
      <w:lvlJc w:val="left"/>
      <w:pPr>
        <w:ind w:left="1499" w:hanging="468"/>
      </w:pPr>
      <w:rPr>
        <w:rFonts w:hint="default"/>
        <w:lang w:val="pl-PL" w:eastAsia="en-US" w:bidi="ar-SA"/>
      </w:rPr>
    </w:lvl>
    <w:lvl w:ilvl="7" w:tplc="70F03970">
      <w:numFmt w:val="bullet"/>
      <w:lvlText w:val="•"/>
      <w:lvlJc w:val="left"/>
      <w:pPr>
        <w:ind w:left="1652" w:hanging="468"/>
      </w:pPr>
      <w:rPr>
        <w:rFonts w:hint="default"/>
        <w:lang w:val="pl-PL" w:eastAsia="en-US" w:bidi="ar-SA"/>
      </w:rPr>
    </w:lvl>
    <w:lvl w:ilvl="8" w:tplc="CE729FF8">
      <w:numFmt w:val="bullet"/>
      <w:lvlText w:val="•"/>
      <w:lvlJc w:val="left"/>
      <w:pPr>
        <w:ind w:left="1805" w:hanging="468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4"/>
    <w:rsid w:val="004D0EB6"/>
    <w:rsid w:val="00561E04"/>
    <w:rsid w:val="005F17FC"/>
    <w:rsid w:val="00657F34"/>
    <w:rsid w:val="006F462A"/>
    <w:rsid w:val="00775AAD"/>
    <w:rsid w:val="00893C29"/>
    <w:rsid w:val="009C4420"/>
    <w:rsid w:val="00A027BD"/>
    <w:rsid w:val="00A218C1"/>
    <w:rsid w:val="00BA3817"/>
    <w:rsid w:val="00BB4C43"/>
    <w:rsid w:val="00C44F0C"/>
    <w:rsid w:val="00C72F99"/>
    <w:rsid w:val="00CE272A"/>
    <w:rsid w:val="00D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20E96-85A9-4C96-B080-5670AF03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61E0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61E04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561E04"/>
    <w:pPr>
      <w:ind w:left="116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561E04"/>
    <w:pPr>
      <w:ind w:left="1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561E04"/>
    <w:pPr>
      <w:ind w:left="116"/>
      <w:outlineLvl w:val="3"/>
    </w:pPr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  <w:rsid w:val="00561E04"/>
    <w:pPr>
      <w:ind w:left="836" w:right="183" w:hanging="360"/>
    </w:pPr>
  </w:style>
  <w:style w:type="paragraph" w:customStyle="1" w:styleId="TableParagraph">
    <w:name w:val="Table Paragraph"/>
    <w:basedOn w:val="Normalny"/>
    <w:uiPriority w:val="1"/>
    <w:qFormat/>
    <w:rsid w:val="00561E04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A21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8C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1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8C1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7E36-F55D-424D-ACA7-6960B3F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skrzatek</dc:creator>
  <cp:lastModifiedBy>Wioleta</cp:lastModifiedBy>
  <cp:revision>6</cp:revision>
  <cp:lastPrinted>2022-03-02T12:37:00Z</cp:lastPrinted>
  <dcterms:created xsi:type="dcterms:W3CDTF">2022-03-28T12:20:00Z</dcterms:created>
  <dcterms:modified xsi:type="dcterms:W3CDTF">2022-03-28T12:50:00Z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